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080"/>
        <w:gridCol w:w="3877"/>
        <w:gridCol w:w="3685"/>
        <w:gridCol w:w="3686"/>
        <w:gridCol w:w="1550"/>
        <w:gridCol w:w="9"/>
      </w:tblGrid>
      <w:tr w:rsidR="001E70AE" w:rsidRPr="000158C4" w:rsidTr="003C25B9">
        <w:tc>
          <w:tcPr>
            <w:tcW w:w="1080" w:type="dxa"/>
          </w:tcPr>
          <w:p w:rsidR="001E70AE" w:rsidRPr="000158C4" w:rsidRDefault="001E70AE" w:rsidP="00EB5B0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77" w:type="dxa"/>
          </w:tcPr>
          <w:p w:rsidR="001E70AE" w:rsidRPr="000158C4" w:rsidRDefault="001E70AE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Tuesday the 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26</w:t>
            </w:r>
            <w:r w:rsidRPr="000158C4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 of May</w:t>
            </w:r>
          </w:p>
        </w:tc>
        <w:tc>
          <w:tcPr>
            <w:tcW w:w="3685" w:type="dxa"/>
          </w:tcPr>
          <w:p w:rsidR="001E70AE" w:rsidRPr="000158C4" w:rsidRDefault="001E70AE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>Wednesday t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he 27</w:t>
            </w:r>
            <w:r w:rsidRPr="000158C4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 of May</w:t>
            </w:r>
          </w:p>
        </w:tc>
        <w:tc>
          <w:tcPr>
            <w:tcW w:w="3686" w:type="dxa"/>
          </w:tcPr>
          <w:p w:rsidR="001E70AE" w:rsidRDefault="001E70AE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Thursday the 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28</w:t>
            </w:r>
            <w:r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 xml:space="preserve">th </w:t>
            </w: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 of May</w:t>
            </w:r>
          </w:p>
          <w:p w:rsidR="001E70AE" w:rsidRPr="000158C4" w:rsidRDefault="001E70AE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gridSpan w:val="2"/>
          </w:tcPr>
          <w:p w:rsidR="001E70AE" w:rsidRPr="000158C4" w:rsidRDefault="001E70AE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Friday the 29</w:t>
            </w:r>
            <w:r w:rsidRPr="00FD4406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 of May</w:t>
            </w:r>
          </w:p>
        </w:tc>
      </w:tr>
      <w:tr w:rsidR="00BB1E68" w:rsidRPr="003C25B9" w:rsidTr="003C25B9">
        <w:tc>
          <w:tcPr>
            <w:tcW w:w="1080" w:type="dxa"/>
          </w:tcPr>
          <w:p w:rsidR="00BB1E68" w:rsidRDefault="00BB1E68" w:rsidP="00EB5B0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Busy at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3877" w:type="dxa"/>
          </w:tcPr>
          <w:p w:rsidR="00BB1E68" w:rsidRDefault="00BB1E68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Weight</w:t>
            </w:r>
          </w:p>
          <w:p w:rsidR="00BB1E68" w:rsidRDefault="00BB1E68" w:rsidP="003C25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157: Challenge</w:t>
            </w:r>
          </w:p>
          <w:p w:rsidR="00BB1E68" w:rsidRPr="000D3C7B" w:rsidRDefault="00BB1E68" w:rsidP="003C25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5" w:type="dxa"/>
          </w:tcPr>
          <w:p w:rsidR="00BB1E68" w:rsidRDefault="00BB1E68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Weight</w:t>
            </w:r>
          </w:p>
          <w:p w:rsidR="00BB1E68" w:rsidRPr="000D3C7B" w:rsidRDefault="00BB1E68" w:rsidP="003C25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158: q1,2,3+4</w:t>
            </w:r>
          </w:p>
        </w:tc>
        <w:tc>
          <w:tcPr>
            <w:tcW w:w="3686" w:type="dxa"/>
          </w:tcPr>
          <w:p w:rsidR="00BB1E68" w:rsidRDefault="00BB1E68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Weight</w:t>
            </w:r>
          </w:p>
          <w:p w:rsidR="00BB1E68" w:rsidRPr="000D3C7B" w:rsidRDefault="00BB1E68" w:rsidP="003C25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158 q5,6,7,8+9</w:t>
            </w:r>
          </w:p>
        </w:tc>
        <w:tc>
          <w:tcPr>
            <w:tcW w:w="1559" w:type="dxa"/>
            <w:gridSpan w:val="2"/>
            <w:vMerge w:val="restart"/>
          </w:tcPr>
          <w:p w:rsidR="00BB1E68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B1E68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B1E68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B1E68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B1E68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B1E68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B1E68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B1E68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B1E68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Sports Day!</w:t>
            </w:r>
          </w:p>
          <w:p w:rsidR="00BB1E68" w:rsidRPr="003C25B9" w:rsidRDefault="00BB1E68" w:rsidP="00BB1E6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See blog for activities.</w:t>
            </w:r>
          </w:p>
        </w:tc>
      </w:tr>
      <w:tr w:rsidR="00BB1E68" w:rsidRPr="003C25B9" w:rsidTr="003C25B9">
        <w:tc>
          <w:tcPr>
            <w:tcW w:w="1080" w:type="dxa"/>
            <w:shd w:val="clear" w:color="auto" w:fill="F6E9F7"/>
          </w:tcPr>
          <w:p w:rsidR="00BB1E68" w:rsidRPr="000158C4" w:rsidRDefault="00BB1E68" w:rsidP="00771401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3877" w:type="dxa"/>
            <w:shd w:val="clear" w:color="auto" w:fill="F6E9F7"/>
          </w:tcPr>
          <w:p w:rsidR="00BB1E68" w:rsidRDefault="00BB1E68" w:rsidP="00771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  <w:p w:rsidR="00BB1E68" w:rsidRPr="000158C4" w:rsidRDefault="00BB1E68" w:rsidP="00771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6E9F7"/>
          </w:tcPr>
          <w:p w:rsidR="00BB1E68" w:rsidRPr="000158C4" w:rsidRDefault="00BB1E68" w:rsidP="0043060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3686" w:type="dxa"/>
            <w:shd w:val="clear" w:color="auto" w:fill="F6E9F7"/>
          </w:tcPr>
          <w:p w:rsidR="00BB1E68" w:rsidRPr="000158C4" w:rsidRDefault="00BB1E68" w:rsidP="0043060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1559" w:type="dxa"/>
            <w:gridSpan w:val="2"/>
            <w:vMerge/>
            <w:shd w:val="clear" w:color="auto" w:fill="F6E9F7"/>
          </w:tcPr>
          <w:p w:rsidR="00BB1E68" w:rsidRPr="003C25B9" w:rsidRDefault="00BB1E68" w:rsidP="00360F7B">
            <w:pPr>
              <w:rPr>
                <w:i/>
                <w:sz w:val="20"/>
                <w:szCs w:val="20"/>
              </w:rPr>
            </w:pPr>
          </w:p>
        </w:tc>
      </w:tr>
      <w:tr w:rsidR="00BB1E68" w:rsidRPr="003C25B9" w:rsidTr="003C25B9">
        <w:tc>
          <w:tcPr>
            <w:tcW w:w="1080" w:type="dxa"/>
          </w:tcPr>
          <w:p w:rsidR="00BB1E68" w:rsidRPr="000158C4" w:rsidRDefault="00BB1E68" w:rsidP="001052B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Grammar</w:t>
            </w:r>
          </w:p>
        </w:tc>
        <w:tc>
          <w:tcPr>
            <w:tcW w:w="3877" w:type="dxa"/>
          </w:tcPr>
          <w:p w:rsidR="00BB1E68" w:rsidRDefault="00BB1E68" w:rsidP="001052B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63FCC">
              <w:rPr>
                <w:rFonts w:ascii="Comic Sans MS" w:hAnsi="Comic Sans MS"/>
                <w:color w:val="FF0000"/>
                <w:sz w:val="20"/>
                <w:szCs w:val="20"/>
              </w:rPr>
              <w:t>Grammar bell ringer 2 on Seesaw.</w:t>
            </w:r>
          </w:p>
          <w:p w:rsidR="00BB1E68" w:rsidRPr="000158C4" w:rsidRDefault="00BB1E68" w:rsidP="001052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5" w:type="dxa"/>
          </w:tcPr>
          <w:p w:rsidR="00BB1E68" w:rsidRPr="00563FCC" w:rsidRDefault="00BB1E68" w:rsidP="0067166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63FCC">
              <w:rPr>
                <w:rFonts w:ascii="Comic Sans MS" w:hAnsi="Comic Sans MS"/>
                <w:color w:val="FF0000"/>
                <w:sz w:val="20"/>
                <w:szCs w:val="20"/>
              </w:rPr>
              <w:t>Grammar bell ringer 4 on Seesaw.</w:t>
            </w:r>
          </w:p>
        </w:tc>
        <w:tc>
          <w:tcPr>
            <w:tcW w:w="3686" w:type="dxa"/>
          </w:tcPr>
          <w:p w:rsidR="00BB1E68" w:rsidRPr="000158C4" w:rsidRDefault="00BB1E68" w:rsidP="001052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B1E68" w:rsidRPr="003C25B9" w:rsidRDefault="00BB1E68" w:rsidP="00360F7B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BB1E68" w:rsidRPr="003C25B9" w:rsidTr="003C25B9">
        <w:tc>
          <w:tcPr>
            <w:tcW w:w="1080" w:type="dxa"/>
          </w:tcPr>
          <w:p w:rsidR="00BB1E68" w:rsidRPr="000158C4" w:rsidRDefault="00BB1E68" w:rsidP="00EB5B0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Reading</w:t>
            </w:r>
          </w:p>
        </w:tc>
        <w:tc>
          <w:tcPr>
            <w:tcW w:w="3877" w:type="dxa"/>
          </w:tcPr>
          <w:p w:rsidR="001C1623" w:rsidRPr="001C1623" w:rsidRDefault="001C1623" w:rsidP="001C1623">
            <w:pPr>
              <w:rPr>
                <w:rFonts w:ascii="Comic Sans MS" w:hAnsi="Comic Sans MS"/>
                <w:sz w:val="20"/>
                <w:szCs w:val="20"/>
              </w:rPr>
            </w:pPr>
            <w:r w:rsidRPr="001C1623">
              <w:rPr>
                <w:rFonts w:ascii="Comic Sans MS" w:hAnsi="Comic Sans MS"/>
                <w:sz w:val="20"/>
                <w:szCs w:val="20"/>
              </w:rPr>
              <w:t xml:space="preserve">Read chapter 1+2 of The </w:t>
            </w:r>
            <w:proofErr w:type="spellStart"/>
            <w:r w:rsidRPr="001C1623"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 w:rsidRPr="001C1623">
              <w:rPr>
                <w:rFonts w:ascii="Comic Sans MS" w:hAnsi="Comic Sans MS"/>
                <w:sz w:val="20"/>
                <w:szCs w:val="20"/>
              </w:rPr>
              <w:t xml:space="preserve"> @</w:t>
            </w:r>
          </w:p>
          <w:p w:rsidR="00BB1E68" w:rsidRDefault="001C1623" w:rsidP="001C1623">
            <w:pPr>
              <w:rPr>
                <w:rFonts w:ascii="Comic Sans MS" w:hAnsi="Comic Sans MS"/>
                <w:sz w:val="20"/>
                <w:szCs w:val="20"/>
              </w:rPr>
            </w:pPr>
            <w:r w:rsidRPr="001C1623">
              <w:rPr>
                <w:rFonts w:ascii="Comic Sans MS" w:hAnsi="Comic Sans MS"/>
                <w:sz w:val="20"/>
                <w:szCs w:val="20"/>
              </w:rPr>
              <w:t>https://www.theickabog.com/readthe-story/ written by JK Rowling</w:t>
            </w:r>
          </w:p>
        </w:tc>
        <w:tc>
          <w:tcPr>
            <w:tcW w:w="3685" w:type="dxa"/>
          </w:tcPr>
          <w:p w:rsidR="001C1623" w:rsidRPr="001C1623" w:rsidRDefault="001C1623" w:rsidP="001C16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 chapter 3+4</w:t>
            </w:r>
            <w:r w:rsidRPr="001C1623"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 w:rsidRPr="001C1623"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 w:rsidRPr="001C1623">
              <w:rPr>
                <w:rFonts w:ascii="Comic Sans MS" w:hAnsi="Comic Sans MS"/>
                <w:sz w:val="20"/>
                <w:szCs w:val="20"/>
              </w:rPr>
              <w:t xml:space="preserve"> @</w:t>
            </w:r>
          </w:p>
          <w:p w:rsidR="00BB1E68" w:rsidRDefault="001C1623" w:rsidP="001C1623">
            <w:pPr>
              <w:rPr>
                <w:rFonts w:ascii="Comic Sans MS" w:hAnsi="Comic Sans MS"/>
                <w:sz w:val="20"/>
                <w:szCs w:val="20"/>
              </w:rPr>
            </w:pPr>
            <w:r w:rsidRPr="001C1623">
              <w:rPr>
                <w:rFonts w:ascii="Comic Sans MS" w:hAnsi="Comic Sans MS"/>
                <w:sz w:val="20"/>
                <w:szCs w:val="20"/>
              </w:rPr>
              <w:t>https://www.theickabog.com/readthe-story/ written by JK Rowling</w:t>
            </w:r>
          </w:p>
        </w:tc>
        <w:tc>
          <w:tcPr>
            <w:tcW w:w="3686" w:type="dxa"/>
          </w:tcPr>
          <w:p w:rsidR="001C1623" w:rsidRPr="001C1623" w:rsidRDefault="001C1623" w:rsidP="001C16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Read chapter 5+6 </w:t>
            </w:r>
            <w:r w:rsidRPr="001C1623">
              <w:rPr>
                <w:rFonts w:ascii="Comic Sans MS" w:hAnsi="Comic Sans MS"/>
                <w:sz w:val="20"/>
                <w:szCs w:val="20"/>
              </w:rPr>
              <w:t xml:space="preserve">of The </w:t>
            </w:r>
            <w:proofErr w:type="spellStart"/>
            <w:r w:rsidRPr="001C1623"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 w:rsidRPr="001C1623">
              <w:rPr>
                <w:rFonts w:ascii="Comic Sans MS" w:hAnsi="Comic Sans MS"/>
                <w:sz w:val="20"/>
                <w:szCs w:val="20"/>
              </w:rPr>
              <w:t xml:space="preserve"> @</w:t>
            </w:r>
          </w:p>
          <w:p w:rsidR="00BB1E68" w:rsidRDefault="001C1623" w:rsidP="001C1623">
            <w:pPr>
              <w:rPr>
                <w:rFonts w:ascii="Comic Sans MS" w:hAnsi="Comic Sans MS"/>
                <w:sz w:val="20"/>
                <w:szCs w:val="20"/>
              </w:rPr>
            </w:pPr>
            <w:r w:rsidRPr="001C1623">
              <w:rPr>
                <w:rFonts w:ascii="Comic Sans MS" w:hAnsi="Comic Sans MS"/>
                <w:sz w:val="20"/>
                <w:szCs w:val="20"/>
              </w:rPr>
              <w:t>https://www.theickabog.com/readthe-story/ written by JK Rowling</w:t>
            </w:r>
          </w:p>
        </w:tc>
        <w:tc>
          <w:tcPr>
            <w:tcW w:w="1559" w:type="dxa"/>
            <w:gridSpan w:val="2"/>
            <w:vMerge/>
          </w:tcPr>
          <w:p w:rsidR="00BB1E68" w:rsidRPr="003C25B9" w:rsidRDefault="00BB1E68" w:rsidP="00360F7B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BB1E68" w:rsidRPr="000158C4" w:rsidTr="007F5DAF">
        <w:trPr>
          <w:trHeight w:val="58"/>
        </w:trPr>
        <w:tc>
          <w:tcPr>
            <w:tcW w:w="1080" w:type="dxa"/>
          </w:tcPr>
          <w:p w:rsidR="00BB1E68" w:rsidRPr="000158C4" w:rsidRDefault="00BB1E68" w:rsidP="00360F7B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Writing</w:t>
            </w:r>
          </w:p>
          <w:p w:rsidR="00BB1E68" w:rsidRPr="000158C4" w:rsidRDefault="00BB1E68" w:rsidP="00360F7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1248" w:type="dxa"/>
            <w:gridSpan w:val="3"/>
          </w:tcPr>
          <w:p w:rsidR="00BB1E68" w:rsidRPr="00FD4406" w:rsidRDefault="001C1623" w:rsidP="00360F7B">
            <w:pPr>
              <w:rPr>
                <w:rFonts w:ascii="Comic Sans MS" w:hAnsi="Comic Sans MS"/>
                <w:sz w:val="20"/>
                <w:szCs w:val="20"/>
              </w:rPr>
            </w:pPr>
            <w:r w:rsidRPr="001C1623">
              <w:rPr>
                <w:rFonts w:ascii="Comic Sans MS" w:hAnsi="Comic Sans MS"/>
                <w:color w:val="FF0000"/>
                <w:sz w:val="20"/>
                <w:szCs w:val="20"/>
              </w:rPr>
              <w:t xml:space="preserve">Seesaw: </w:t>
            </w:r>
            <w:r w:rsidR="00BB1E68">
              <w:rPr>
                <w:rFonts w:ascii="Comic Sans MS" w:hAnsi="Comic Sans MS"/>
                <w:sz w:val="20"/>
                <w:szCs w:val="20"/>
              </w:rPr>
              <w:t xml:space="preserve">My bank holiday weekend: write 1 page on an activity (book you read/ cycle you went on </w:t>
            </w:r>
            <w:proofErr w:type="spellStart"/>
            <w:r w:rsidR="00BB1E68">
              <w:rPr>
                <w:rFonts w:ascii="Comic Sans MS" w:hAnsi="Comic Sans MS"/>
                <w:sz w:val="20"/>
                <w:szCs w:val="20"/>
              </w:rPr>
              <w:t>etc</w:t>
            </w:r>
            <w:proofErr w:type="spellEnd"/>
            <w:r w:rsidR="00BB1E68">
              <w:rPr>
                <w:rFonts w:ascii="Comic Sans MS" w:hAnsi="Comic Sans MS"/>
                <w:sz w:val="20"/>
                <w:szCs w:val="20"/>
              </w:rPr>
              <w:t>) in cursive handwriting.</w:t>
            </w:r>
          </w:p>
        </w:tc>
        <w:tc>
          <w:tcPr>
            <w:tcW w:w="1559" w:type="dxa"/>
            <w:gridSpan w:val="2"/>
            <w:vMerge/>
          </w:tcPr>
          <w:p w:rsidR="00BB1E68" w:rsidRPr="00FD4406" w:rsidRDefault="00BB1E68" w:rsidP="00360F7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B1E68" w:rsidRPr="000158C4" w:rsidTr="003C25B9">
        <w:tc>
          <w:tcPr>
            <w:tcW w:w="1080" w:type="dxa"/>
            <w:shd w:val="clear" w:color="auto" w:fill="F6E9F7"/>
          </w:tcPr>
          <w:p w:rsidR="00BB1E68" w:rsidRPr="000158C4" w:rsidRDefault="00BB1E68" w:rsidP="00771401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3877" w:type="dxa"/>
            <w:shd w:val="clear" w:color="auto" w:fill="F6E9F7"/>
          </w:tcPr>
          <w:p w:rsidR="00BB1E68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  <w:p w:rsidR="00BB1E68" w:rsidRPr="000158C4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6E9F7"/>
          </w:tcPr>
          <w:p w:rsidR="00BB1E68" w:rsidRPr="000158C4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3686" w:type="dxa"/>
            <w:shd w:val="clear" w:color="auto" w:fill="F6E9F7"/>
          </w:tcPr>
          <w:p w:rsidR="00BB1E68" w:rsidRPr="000158C4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1559" w:type="dxa"/>
            <w:gridSpan w:val="2"/>
            <w:vMerge/>
            <w:shd w:val="clear" w:color="auto" w:fill="F6E9F7"/>
          </w:tcPr>
          <w:p w:rsidR="00BB1E68" w:rsidRPr="000158C4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B1E68" w:rsidRPr="000158C4" w:rsidTr="003C25B9">
        <w:tc>
          <w:tcPr>
            <w:tcW w:w="1080" w:type="dxa"/>
          </w:tcPr>
          <w:p w:rsidR="00BB1E68" w:rsidRDefault="00BB1E68" w:rsidP="001F568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Abair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Liom</w:t>
            </w:r>
            <w:proofErr w:type="spellEnd"/>
          </w:p>
        </w:tc>
        <w:tc>
          <w:tcPr>
            <w:tcW w:w="3877" w:type="dxa"/>
          </w:tcPr>
          <w:p w:rsidR="00BB1E68" w:rsidRDefault="00BB1E68" w:rsidP="0067166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Léigh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scéal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Aoife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154) </w:t>
            </w:r>
            <w:r w:rsidRPr="00563FCC">
              <w:rPr>
                <w:rFonts w:ascii="Comic Sans MS" w:hAnsi="Comic Sans MS"/>
                <w:color w:val="FF0000"/>
                <w:sz w:val="20"/>
                <w:szCs w:val="20"/>
              </w:rPr>
              <w:t>and upload to Seesaw.</w:t>
            </w:r>
          </w:p>
          <w:p w:rsidR="00BB1E68" w:rsidRPr="00002E4C" w:rsidRDefault="00BB1E68" w:rsidP="0067166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5" w:type="dxa"/>
          </w:tcPr>
          <w:p w:rsidR="00BB1E68" w:rsidRPr="00563FCC" w:rsidRDefault="00BB1E68" w:rsidP="00FD440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Chríochnaigh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scéal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Dathaí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 154)</w:t>
            </w:r>
          </w:p>
        </w:tc>
        <w:tc>
          <w:tcPr>
            <w:tcW w:w="3686" w:type="dxa"/>
          </w:tcPr>
          <w:p w:rsidR="00BB1E68" w:rsidRPr="0018798D" w:rsidRDefault="00BB1E68" w:rsidP="00417A5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Na </w:t>
            </w:r>
            <w:proofErr w:type="spellStart"/>
            <w:r>
              <w:rPr>
                <w:rFonts w:ascii="Comic Sans MS" w:hAnsi="Comic Sans MS"/>
                <w:sz w:val="20"/>
              </w:rPr>
              <w:t>litreach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</w:rPr>
              <w:t>ái</w:t>
            </w:r>
            <w:proofErr w:type="spellEnd"/>
            <w:r>
              <w:rPr>
                <w:rFonts w:ascii="Comic Sans MS" w:hAnsi="Comic Sans MS"/>
                <w:sz w:val="20"/>
              </w:rPr>
              <w:t>- (</w:t>
            </w:r>
            <w:proofErr w:type="spellStart"/>
            <w:r>
              <w:rPr>
                <w:rFonts w:ascii="Comic Sans MS" w:hAnsi="Comic Sans MS"/>
                <w:sz w:val="20"/>
              </w:rPr>
              <w:t>lch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. 153 E) </w:t>
            </w:r>
          </w:p>
        </w:tc>
        <w:tc>
          <w:tcPr>
            <w:tcW w:w="1559" w:type="dxa"/>
            <w:gridSpan w:val="2"/>
            <w:vMerge/>
          </w:tcPr>
          <w:p w:rsidR="00BB1E68" w:rsidRPr="0018798D" w:rsidRDefault="00BB1E68" w:rsidP="00C37B13">
            <w:pPr>
              <w:rPr>
                <w:rFonts w:ascii="Comic Sans MS" w:hAnsi="Comic Sans MS"/>
                <w:sz w:val="20"/>
              </w:rPr>
            </w:pPr>
          </w:p>
        </w:tc>
      </w:tr>
      <w:tr w:rsidR="00BB1E68" w:rsidRPr="000158C4" w:rsidTr="003C25B9">
        <w:trPr>
          <w:trHeight w:val="1664"/>
        </w:trPr>
        <w:tc>
          <w:tcPr>
            <w:tcW w:w="1080" w:type="dxa"/>
          </w:tcPr>
          <w:p w:rsidR="00BB1E68" w:rsidRPr="00E023B6" w:rsidRDefault="00BB1E68" w:rsidP="00E023B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Briathra</w:t>
            </w:r>
            <w:proofErr w:type="spellEnd"/>
          </w:p>
          <w:p w:rsidR="00BB1E68" w:rsidRDefault="00BB1E68" w:rsidP="007C4522">
            <w:pPr>
              <w:jc w:val="center"/>
              <w:rPr>
                <w:rFonts w:ascii="Comic Sans MS" w:hAnsi="Comic Sans MS"/>
                <w:i/>
                <w:sz w:val="18"/>
                <w:szCs w:val="20"/>
              </w:rPr>
            </w:pPr>
            <w:r w:rsidRPr="007C4522">
              <w:rPr>
                <w:rFonts w:ascii="Comic Sans MS" w:hAnsi="Comic Sans MS"/>
                <w:i/>
                <w:sz w:val="18"/>
                <w:szCs w:val="20"/>
              </w:rPr>
              <w:t>Present tense</w:t>
            </w:r>
          </w:p>
          <w:p w:rsidR="00BB1E68" w:rsidRDefault="00BB1E68" w:rsidP="007C4522">
            <w:pPr>
              <w:jc w:val="center"/>
              <w:rPr>
                <w:rFonts w:ascii="Comic Sans MS" w:hAnsi="Comic Sans MS"/>
                <w:i/>
                <w:color w:val="00B050"/>
                <w:sz w:val="18"/>
                <w:szCs w:val="20"/>
              </w:rPr>
            </w:pPr>
            <w:r w:rsidRPr="00E023B6">
              <w:rPr>
                <w:rFonts w:ascii="Comic Sans MS" w:hAnsi="Comic Sans MS"/>
                <w:i/>
                <w:color w:val="00B050"/>
                <w:sz w:val="18"/>
                <w:szCs w:val="20"/>
              </w:rPr>
              <w:t>(a, o, u</w:t>
            </w:r>
            <w:r>
              <w:rPr>
                <w:rFonts w:ascii="Comic Sans MS" w:hAnsi="Comic Sans MS"/>
                <w:i/>
                <w:color w:val="00B050"/>
                <w:sz w:val="18"/>
                <w:szCs w:val="20"/>
              </w:rPr>
              <w:t xml:space="preserve">: </w:t>
            </w:r>
          </w:p>
          <w:p w:rsidR="00BB1E68" w:rsidRPr="00E023B6" w:rsidRDefault="00BB1E68" w:rsidP="007C4522">
            <w:pPr>
              <w:jc w:val="center"/>
              <w:rPr>
                <w:rFonts w:ascii="Comic Sans MS" w:hAnsi="Comic Sans MS"/>
                <w:i/>
                <w:color w:val="00B050"/>
                <w:sz w:val="18"/>
                <w:szCs w:val="20"/>
              </w:rPr>
            </w:pPr>
            <w:r>
              <w:rPr>
                <w:rFonts w:ascii="Comic Sans MS" w:hAnsi="Comic Sans MS"/>
                <w:i/>
                <w:color w:val="00B050"/>
                <w:sz w:val="18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i/>
                <w:color w:val="00B050"/>
                <w:sz w:val="18"/>
                <w:szCs w:val="20"/>
              </w:rPr>
              <w:t>ann</w:t>
            </w:r>
            <w:proofErr w:type="spellEnd"/>
            <w:r w:rsidRPr="00E023B6">
              <w:rPr>
                <w:rFonts w:ascii="Comic Sans MS" w:hAnsi="Comic Sans MS"/>
                <w:i/>
                <w:color w:val="00B050"/>
                <w:sz w:val="18"/>
                <w:szCs w:val="20"/>
              </w:rPr>
              <w:t>)</w:t>
            </w:r>
          </w:p>
          <w:p w:rsidR="00BB1E68" w:rsidRDefault="00BB1E68" w:rsidP="007C4522">
            <w:pPr>
              <w:jc w:val="center"/>
              <w:rPr>
                <w:rFonts w:ascii="Comic Sans MS" w:hAnsi="Comic Sans MS"/>
                <w:i/>
                <w:color w:val="0070C0"/>
                <w:sz w:val="18"/>
                <w:szCs w:val="20"/>
              </w:rPr>
            </w:pPr>
            <w:r w:rsidRPr="00E023B6">
              <w:rPr>
                <w:rFonts w:ascii="Comic Sans MS" w:hAnsi="Comic Sans MS"/>
                <w:i/>
                <w:color w:val="0070C0"/>
                <w:sz w:val="18"/>
                <w:szCs w:val="20"/>
              </w:rPr>
              <w:t>(i, e</w:t>
            </w:r>
            <w:r>
              <w:rPr>
                <w:rFonts w:ascii="Comic Sans MS" w:hAnsi="Comic Sans MS"/>
                <w:i/>
                <w:color w:val="0070C0"/>
                <w:sz w:val="18"/>
                <w:szCs w:val="20"/>
              </w:rPr>
              <w:t>:</w:t>
            </w:r>
          </w:p>
          <w:p w:rsidR="00BB1E68" w:rsidRPr="007C4522" w:rsidRDefault="00BB1E68" w:rsidP="007C4522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i/>
                <w:color w:val="0070C0"/>
                <w:sz w:val="18"/>
                <w:szCs w:val="20"/>
              </w:rPr>
              <w:t xml:space="preserve"> -</w:t>
            </w:r>
            <w:proofErr w:type="spellStart"/>
            <w:r>
              <w:rPr>
                <w:rFonts w:ascii="Comic Sans MS" w:hAnsi="Comic Sans MS"/>
                <w:i/>
                <w:color w:val="0070C0"/>
                <w:sz w:val="18"/>
                <w:szCs w:val="20"/>
              </w:rPr>
              <w:t>eann</w:t>
            </w:r>
            <w:proofErr w:type="spellEnd"/>
            <w:r w:rsidRPr="00E023B6">
              <w:rPr>
                <w:rFonts w:ascii="Comic Sans MS" w:hAnsi="Comic Sans MS"/>
                <w:i/>
                <w:color w:val="0070C0"/>
                <w:sz w:val="18"/>
                <w:szCs w:val="20"/>
              </w:rPr>
              <w:t>)</w:t>
            </w:r>
          </w:p>
        </w:tc>
        <w:tc>
          <w:tcPr>
            <w:tcW w:w="3877" w:type="dxa"/>
          </w:tcPr>
          <w:p w:rsidR="00BB1E68" w:rsidRDefault="00BB1E68" w:rsidP="0020528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Ól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drink):</w:t>
            </w:r>
          </w:p>
          <w:p w:rsidR="00BB1E68" w:rsidRDefault="00BB1E68" w:rsidP="0020528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77E07">
              <w:rPr>
                <w:rFonts w:ascii="Comic Sans MS" w:hAnsi="Comic Sans MS"/>
                <w:color w:val="00B050"/>
                <w:sz w:val="20"/>
                <w:szCs w:val="20"/>
              </w:rPr>
              <w:t>Ó</w:t>
            </w:r>
            <w:r>
              <w:rPr>
                <w:rFonts w:ascii="Comic Sans MS" w:hAnsi="Comic Sans MS"/>
                <w:sz w:val="20"/>
                <w:szCs w:val="20"/>
              </w:rPr>
              <w:t>l</w:t>
            </w:r>
            <w:r w:rsidRPr="00C77E07"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tú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…….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maidin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(You drink… every morning)</w:t>
            </w:r>
          </w:p>
          <w:p w:rsidR="00BB1E68" w:rsidRDefault="00BB1E68" w:rsidP="0020528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B1E68" w:rsidRDefault="00BB1E68" w:rsidP="0020528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á</w:t>
            </w:r>
            <w:r>
              <w:rPr>
                <w:rFonts w:ascii="Comic Sans MS" w:hAnsi="Comic Sans MS"/>
                <w:sz w:val="20"/>
                <w:szCs w:val="20"/>
              </w:rPr>
              <w:t>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leave):</w:t>
            </w:r>
          </w:p>
          <w:p w:rsidR="00BB1E68" w:rsidRPr="000158C4" w:rsidRDefault="00BB1E68" w:rsidP="00C77E0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á</w:t>
            </w:r>
            <w:r>
              <w:rPr>
                <w:rFonts w:ascii="Comic Sans MS" w:hAnsi="Comic Sans MS"/>
                <w:sz w:val="20"/>
                <w:szCs w:val="20"/>
              </w:rPr>
              <w:t>g</w:t>
            </w:r>
            <w:r w:rsidRPr="007C4522"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tú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(you leave)</w:t>
            </w:r>
          </w:p>
        </w:tc>
        <w:tc>
          <w:tcPr>
            <w:tcW w:w="3685" w:type="dxa"/>
          </w:tcPr>
          <w:p w:rsidR="00BB1E68" w:rsidRDefault="00BB1E68" w:rsidP="00FD440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Pr="007C4522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a</w:t>
            </w:r>
            <w:r>
              <w:rPr>
                <w:rFonts w:ascii="Comic Sans MS" w:hAnsi="Comic Sans MS"/>
                <w:sz w:val="20"/>
                <w:szCs w:val="20"/>
              </w:rPr>
              <w:t>nann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stay/wait</w:t>
            </w:r>
            <w:r w:rsidRPr="007C4522">
              <w:rPr>
                <w:rFonts w:ascii="Comic Sans MS" w:hAnsi="Comic Sans MS"/>
                <w:sz w:val="20"/>
                <w:szCs w:val="20"/>
              </w:rPr>
              <w:t>)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BB1E68" w:rsidRDefault="00BB1E68" w:rsidP="00FD440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Pr="007C4522">
              <w:rPr>
                <w:rFonts w:ascii="Comic Sans MS" w:hAnsi="Comic Sans MS"/>
                <w:color w:val="00B050"/>
                <w:sz w:val="20"/>
                <w:szCs w:val="20"/>
              </w:rPr>
              <w:t>a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r w:rsidRPr="007C4522">
              <w:rPr>
                <w:rFonts w:ascii="Comic Sans MS" w:hAnsi="Comic Sans MS"/>
                <w:color w:val="00B050"/>
                <w:sz w:val="20"/>
                <w:szCs w:val="20"/>
              </w:rPr>
              <w:t>a</w:t>
            </w:r>
            <w:r>
              <w:rPr>
                <w:rFonts w:ascii="Comic Sans MS" w:hAnsi="Comic Sans MS"/>
                <w:sz w:val="20"/>
                <w:szCs w:val="20"/>
              </w:rPr>
              <w:t>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…….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seachtain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(he waits…..every week)</w:t>
            </w:r>
          </w:p>
          <w:p w:rsidR="00BB1E68" w:rsidRDefault="00BB1E68" w:rsidP="00FD44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B1E68" w:rsidRDefault="00BB1E68" w:rsidP="00FD440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</w:t>
            </w:r>
            <w:r w:rsidRPr="007C4522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n+de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take off):</w:t>
            </w:r>
          </w:p>
          <w:p w:rsidR="00BB1E68" w:rsidRPr="00FD4406" w:rsidRDefault="00BB1E68" w:rsidP="00C77E0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</w:t>
            </w:r>
            <w:r w:rsidRPr="007C4522"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r w:rsidRPr="007C4522"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sí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(she takes off)</w:t>
            </w:r>
          </w:p>
        </w:tc>
        <w:tc>
          <w:tcPr>
            <w:tcW w:w="3686" w:type="dxa"/>
          </w:tcPr>
          <w:p w:rsidR="00BB1E68" w:rsidRDefault="00BB1E68" w:rsidP="00417A5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Ca</w:t>
            </w:r>
            <w:r w:rsidRPr="00E023B6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theann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throw/spend/wear)</w:t>
            </w:r>
          </w:p>
          <w:p w:rsidR="00BB1E68" w:rsidRDefault="00BB1E68" w:rsidP="00417A5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Ca</w:t>
            </w:r>
            <w:r w:rsidRPr="007C4522"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th</w:t>
            </w:r>
            <w:r w:rsidRPr="007C4522"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 w:rsidRPr="007C4522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____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oíche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(He wears....... every night)</w:t>
            </w:r>
          </w:p>
          <w:p w:rsidR="00BB1E68" w:rsidRDefault="00BB1E68" w:rsidP="00C77E0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B1E68" w:rsidRDefault="00BB1E68" w:rsidP="00C77E0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Revise:T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o</w:t>
            </w:r>
            <w:r>
              <w:rPr>
                <w:rFonts w:ascii="Comic Sans MS" w:hAnsi="Comic Sans MS"/>
                <w:sz w:val="20"/>
                <w:szCs w:val="20"/>
              </w:rPr>
              <w:t>g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ú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Glanann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Dí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o</w:t>
            </w:r>
            <w:r>
              <w:rPr>
                <w:rFonts w:ascii="Comic Sans MS" w:hAnsi="Comic Sans MS"/>
                <w:sz w:val="20"/>
                <w:szCs w:val="20"/>
              </w:rPr>
              <w:t>l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</w:t>
            </w:r>
          </w:p>
          <w:p w:rsidR="00BB1E68" w:rsidRPr="000158C4" w:rsidRDefault="00BB1E68" w:rsidP="00C77E0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a</w:t>
            </w:r>
            <w:r>
              <w:rPr>
                <w:rFonts w:ascii="Comic Sans MS" w:hAnsi="Comic Sans MS"/>
                <w:sz w:val="20"/>
                <w:szCs w:val="20"/>
              </w:rPr>
              <w:t>rr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a</w:t>
            </w:r>
            <w:r>
              <w:rPr>
                <w:rFonts w:ascii="Comic Sans MS" w:hAnsi="Comic Sans MS"/>
                <w:sz w:val="20"/>
                <w:szCs w:val="20"/>
              </w:rPr>
              <w:t>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Ca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ll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Cu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r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BB1E68" w:rsidRPr="000158C4" w:rsidRDefault="00BB1E68" w:rsidP="006069B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B1E68" w:rsidRPr="000158C4" w:rsidTr="00C3234E">
        <w:tc>
          <w:tcPr>
            <w:tcW w:w="1080" w:type="dxa"/>
            <w:tcBorders>
              <w:bottom w:val="single" w:sz="4" w:space="0" w:color="auto"/>
            </w:tcBorders>
            <w:shd w:val="clear" w:color="auto" w:fill="F6E9F7"/>
          </w:tcPr>
          <w:p w:rsidR="00BB1E68" w:rsidRPr="000158C4" w:rsidRDefault="00BB1E68" w:rsidP="00771401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3877" w:type="dxa"/>
            <w:tcBorders>
              <w:bottom w:val="single" w:sz="4" w:space="0" w:color="auto"/>
            </w:tcBorders>
            <w:shd w:val="clear" w:color="auto" w:fill="F6E9F7"/>
          </w:tcPr>
          <w:p w:rsidR="00BB1E68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  <w:p w:rsidR="00BB1E68" w:rsidRPr="000158C4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6E9F7"/>
          </w:tcPr>
          <w:p w:rsidR="00BB1E68" w:rsidRPr="000158C4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6E9F7"/>
          </w:tcPr>
          <w:p w:rsidR="00BB1E68" w:rsidRPr="000158C4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1559" w:type="dxa"/>
            <w:gridSpan w:val="2"/>
            <w:vMerge/>
            <w:shd w:val="clear" w:color="auto" w:fill="F6E9F7"/>
          </w:tcPr>
          <w:p w:rsidR="00BB1E68" w:rsidRPr="000158C4" w:rsidRDefault="00BB1E68" w:rsidP="00771401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B1E68" w:rsidRPr="000158C4" w:rsidTr="003C25B9"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B1E68" w:rsidRPr="000158C4" w:rsidRDefault="00BB1E68" w:rsidP="00360F7B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Music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shd w:val="clear" w:color="auto" w:fill="auto"/>
          </w:tcPr>
          <w:p w:rsidR="00BB1E68" w:rsidRDefault="00BB1E68" w:rsidP="00360F7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Listen and fill our worksheet to Train’s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Comin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’ from Dumbo</w:t>
            </w:r>
          </w:p>
          <w:p w:rsidR="00BB1E68" w:rsidRPr="000158C4" w:rsidRDefault="00BB1E68" w:rsidP="00360F7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B1E68" w:rsidRPr="000158C4" w:rsidRDefault="00BB1E68" w:rsidP="00F218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Label the notes of hot cross buns and record yourself playing or singing it after </w:t>
            </w:r>
            <w:r w:rsidRPr="003C25B9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BB1E68" w:rsidRDefault="00BB1E68" w:rsidP="00F218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Listen and fill our worksheet to The Blue Danube by Johann Strauss ll.</w:t>
            </w:r>
          </w:p>
          <w:p w:rsidR="00BB1E68" w:rsidRDefault="00BB1E68" w:rsidP="00F2183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  <w:p w:rsidR="00BB1E68" w:rsidRPr="000158C4" w:rsidRDefault="00BB1E68" w:rsidP="00F218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B1E68" w:rsidRPr="000158C4" w:rsidRDefault="00BB1E68" w:rsidP="00F2183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60F7B" w:rsidRPr="000158C4" w:rsidTr="001E70AE">
        <w:trPr>
          <w:gridAfter w:val="1"/>
          <w:wAfter w:w="9" w:type="dxa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0F7B" w:rsidRPr="000158C4" w:rsidRDefault="00360F7B" w:rsidP="00771401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>SESE</w:t>
            </w:r>
          </w:p>
        </w:tc>
        <w:tc>
          <w:tcPr>
            <w:tcW w:w="127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0F7B" w:rsidRDefault="00360F7B" w:rsidP="00360F7B">
            <w:pPr>
              <w:tabs>
                <w:tab w:val="left" w:pos="228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Brazil Project- Due 12</w:t>
            </w:r>
            <w:r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June</w:t>
            </w:r>
          </w:p>
          <w:p w:rsidR="00360F7B" w:rsidRDefault="001E70AE" w:rsidP="00360F7B">
            <w:pPr>
              <w:rPr>
                <w:rFonts w:ascii="Comic Sans MS" w:hAnsi="Comic Sans MS"/>
                <w:sz w:val="20"/>
                <w:szCs w:val="20"/>
              </w:rPr>
            </w:pPr>
            <w:r w:rsidRPr="001E70AE">
              <w:rPr>
                <w:rFonts w:ascii="Comic Sans MS" w:hAnsi="Comic Sans MS"/>
                <w:i/>
                <w:sz w:val="20"/>
                <w:szCs w:val="20"/>
                <w:u w:val="single"/>
              </w:rPr>
              <w:t>Reminder:</w:t>
            </w:r>
            <w:r>
              <w:rPr>
                <w:rFonts w:ascii="Comic Sans MS" w:hAnsi="Comic Sans MS"/>
                <w:sz w:val="20"/>
                <w:szCs w:val="20"/>
              </w:rPr>
              <w:t xml:space="preserve"> Your project on Brazil can be</w:t>
            </w:r>
            <w:r w:rsidR="00360F7B">
              <w:rPr>
                <w:rFonts w:ascii="Comic Sans MS" w:hAnsi="Comic Sans MS"/>
                <w:sz w:val="20"/>
                <w:szCs w:val="20"/>
              </w:rPr>
              <w:t xml:space="preserve"> done in booklet form or as a poster. Resources and Websites can be found on the blog.  Put information you research into your own words. Keep it simple and </w:t>
            </w:r>
            <w:proofErr w:type="spellStart"/>
            <w:r w:rsidR="00360F7B">
              <w:rPr>
                <w:rFonts w:ascii="Comic Sans MS" w:hAnsi="Comic Sans MS"/>
                <w:sz w:val="20"/>
                <w:szCs w:val="20"/>
              </w:rPr>
              <w:t>colourful</w:t>
            </w:r>
            <w:proofErr w:type="spellEnd"/>
            <w:r w:rsidR="00360F7B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360F7B" w:rsidRDefault="00360F7B" w:rsidP="00360F7B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What I’m Looking For: </w:t>
            </w:r>
          </w:p>
          <w:p w:rsidR="00360F7B" w:rsidRDefault="00360F7B" w:rsidP="00360F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Fact File</w:t>
            </w:r>
          </w:p>
          <w:p w:rsidR="00360F7B" w:rsidRDefault="00360F7B" w:rsidP="00360F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History of Brazil</w:t>
            </w:r>
          </w:p>
          <w:p w:rsidR="00360F7B" w:rsidRDefault="00360F7B" w:rsidP="00360F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Geography: lakes, mountains, forests, cities, natural features.</w:t>
            </w:r>
          </w:p>
          <w:p w:rsidR="00360F7B" w:rsidRDefault="00360F7B" w:rsidP="00360F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Amazon Rainforest</w:t>
            </w:r>
          </w:p>
          <w:p w:rsidR="00360F7B" w:rsidRDefault="00360F7B" w:rsidP="00360F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Culture: language, food, festivals, clothes</w:t>
            </w:r>
          </w:p>
          <w:p w:rsidR="00360F7B" w:rsidRPr="00360F7B" w:rsidRDefault="00360F7B" w:rsidP="00360F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360F7B">
              <w:rPr>
                <w:rFonts w:ascii="Comic Sans MS" w:hAnsi="Comic Sans MS"/>
                <w:sz w:val="20"/>
                <w:szCs w:val="20"/>
                <w:lang w:val="en-US"/>
              </w:rPr>
              <w:t>Industry: what they produce and what they export</w:t>
            </w:r>
          </w:p>
          <w:p w:rsidR="00360F7B" w:rsidRPr="000158C4" w:rsidRDefault="00360F7B" w:rsidP="00EB7E2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25B9" w:rsidRPr="000158C4" w:rsidTr="003C25B9">
        <w:tc>
          <w:tcPr>
            <w:tcW w:w="1080" w:type="dxa"/>
          </w:tcPr>
          <w:p w:rsidR="003C25B9" w:rsidRPr="000158C4" w:rsidRDefault="003C25B9" w:rsidP="006069B6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PE</w:t>
            </w:r>
          </w:p>
        </w:tc>
        <w:tc>
          <w:tcPr>
            <w:tcW w:w="3877" w:type="dxa"/>
          </w:tcPr>
          <w:p w:rsidR="003C25B9" w:rsidRPr="000158C4" w:rsidRDefault="003C25B9" w:rsidP="001E70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Seesaw: </w:t>
            </w:r>
            <w:r w:rsidR="00C61AAB" w:rsidRPr="00C61AAB">
              <w:rPr>
                <w:rFonts w:ascii="Comic Sans MS" w:hAnsi="Comic Sans MS"/>
                <w:sz w:val="20"/>
                <w:szCs w:val="20"/>
              </w:rPr>
              <w:t>Tuesday Movement- Can’t Stop that Feeling!</w:t>
            </w:r>
          </w:p>
        </w:tc>
        <w:tc>
          <w:tcPr>
            <w:tcW w:w="3685" w:type="dxa"/>
          </w:tcPr>
          <w:p w:rsidR="003C25B9" w:rsidRPr="000158C4" w:rsidRDefault="003C25B9" w:rsidP="001E70A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Seesaw: </w:t>
            </w:r>
            <w:r w:rsidR="00C61AAB" w:rsidRPr="00C61AAB">
              <w:rPr>
                <w:rFonts w:ascii="Comic Sans MS" w:hAnsi="Comic Sans MS"/>
                <w:sz w:val="20"/>
                <w:szCs w:val="20"/>
              </w:rPr>
              <w:t>We</w:t>
            </w:r>
            <w:r w:rsidR="00C61AAB">
              <w:rPr>
                <w:rFonts w:ascii="Comic Sans MS" w:hAnsi="Comic Sans MS"/>
                <w:sz w:val="20"/>
                <w:szCs w:val="20"/>
              </w:rPr>
              <w:t>d</w:t>
            </w:r>
            <w:r w:rsidR="00C61AAB" w:rsidRPr="00C61AAB">
              <w:rPr>
                <w:rFonts w:ascii="Comic Sans MS" w:hAnsi="Comic Sans MS"/>
                <w:sz w:val="20"/>
                <w:szCs w:val="20"/>
              </w:rPr>
              <w:t>nesday Movement: Footloose!</w:t>
            </w:r>
          </w:p>
        </w:tc>
        <w:tc>
          <w:tcPr>
            <w:tcW w:w="3686" w:type="dxa"/>
          </w:tcPr>
          <w:p w:rsidR="003C25B9" w:rsidRPr="000158C4" w:rsidRDefault="003C25B9" w:rsidP="006069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(Seesaw activity)</w:t>
            </w:r>
            <w:r w:rsidR="00C61AAB">
              <w:rPr>
                <w:rFonts w:ascii="Comic Sans MS" w:hAnsi="Comic Sans MS"/>
                <w:color w:val="FF0000"/>
                <w:sz w:val="20"/>
                <w:szCs w:val="20"/>
              </w:rPr>
              <w:t xml:space="preserve">: </w:t>
            </w:r>
            <w:r w:rsidR="00C61AAB" w:rsidRPr="00C61AAB">
              <w:rPr>
                <w:rFonts w:ascii="Comic Sans MS" w:hAnsi="Comic Sans MS"/>
                <w:sz w:val="20"/>
                <w:szCs w:val="20"/>
              </w:rPr>
              <w:t>Thursday Movement: Roar</w:t>
            </w:r>
          </w:p>
        </w:tc>
        <w:tc>
          <w:tcPr>
            <w:tcW w:w="1559" w:type="dxa"/>
            <w:gridSpan w:val="2"/>
            <w:vMerge w:val="restart"/>
          </w:tcPr>
          <w:p w:rsidR="003C25B9" w:rsidRPr="000158C4" w:rsidRDefault="003C25B9" w:rsidP="003C25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</w:tc>
      </w:tr>
      <w:tr w:rsidR="003C25B9" w:rsidRPr="000158C4" w:rsidTr="003C25B9">
        <w:tc>
          <w:tcPr>
            <w:tcW w:w="1080" w:type="dxa"/>
          </w:tcPr>
          <w:p w:rsidR="003C25B9" w:rsidRPr="000158C4" w:rsidRDefault="003C25B9" w:rsidP="005E656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Religion</w:t>
            </w:r>
          </w:p>
        </w:tc>
        <w:tc>
          <w:tcPr>
            <w:tcW w:w="3877" w:type="dxa"/>
          </w:tcPr>
          <w:p w:rsidR="003C25B9" w:rsidRPr="000158C4" w:rsidRDefault="003C25B9" w:rsidP="001E70AE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 xml:space="preserve">Grow in love </w:t>
            </w: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91 Read about giving and receiving. Become familiar with the key words</w:t>
            </w:r>
          </w:p>
        </w:tc>
        <w:tc>
          <w:tcPr>
            <w:tcW w:w="3685" w:type="dxa"/>
          </w:tcPr>
          <w:p w:rsidR="003C25B9" w:rsidRPr="000158C4" w:rsidRDefault="003C25B9" w:rsidP="001E70AE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>Grow in love pg</w:t>
            </w:r>
            <w:r>
              <w:rPr>
                <w:rFonts w:ascii="Comic Sans MS" w:hAnsi="Comic Sans MS"/>
                <w:sz w:val="20"/>
                <w:szCs w:val="20"/>
              </w:rPr>
              <w:t xml:space="preserve">. 92 Learn for </w:t>
            </w:r>
            <w:r w:rsidR="00C61AAB">
              <w:rPr>
                <w:rFonts w:ascii="Comic Sans MS" w:hAnsi="Comic Sans MS"/>
                <w:sz w:val="20"/>
                <w:szCs w:val="20"/>
              </w:rPr>
              <w:t>Memorization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3C25B9" w:rsidRPr="000158C4" w:rsidRDefault="003C25B9" w:rsidP="001E70AE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>Grow in l</w:t>
            </w:r>
            <w:r>
              <w:rPr>
                <w:rFonts w:ascii="Comic Sans MS" w:hAnsi="Comic Sans MS"/>
                <w:sz w:val="20"/>
                <w:szCs w:val="20"/>
              </w:rPr>
              <w:t xml:space="preserve">ove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92 Write down some of the giving and receiving that happens at mass</w:t>
            </w:r>
          </w:p>
        </w:tc>
        <w:tc>
          <w:tcPr>
            <w:tcW w:w="1559" w:type="dxa"/>
            <w:gridSpan w:val="2"/>
            <w:vMerge/>
          </w:tcPr>
          <w:p w:rsidR="003C25B9" w:rsidRPr="000158C4" w:rsidRDefault="003C25B9" w:rsidP="001E70A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E60C2" w:rsidRPr="000158C4" w:rsidTr="001E70AE">
        <w:trPr>
          <w:gridAfter w:val="1"/>
          <w:wAfter w:w="9" w:type="dxa"/>
        </w:trPr>
        <w:tc>
          <w:tcPr>
            <w:tcW w:w="1080" w:type="dxa"/>
          </w:tcPr>
          <w:p w:rsidR="002E60C2" w:rsidRPr="000158C4" w:rsidRDefault="00346569" w:rsidP="005E656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Art</w:t>
            </w:r>
          </w:p>
        </w:tc>
        <w:tc>
          <w:tcPr>
            <w:tcW w:w="12798" w:type="dxa"/>
            <w:gridSpan w:val="4"/>
          </w:tcPr>
          <w:p w:rsidR="00650B88" w:rsidRPr="00BB1E68" w:rsidRDefault="00650B88" w:rsidP="0018798D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B1E68">
              <w:rPr>
                <w:rFonts w:ascii="Comic Sans MS" w:hAnsi="Comic Sans MS"/>
                <w:color w:val="FF0000"/>
                <w:sz w:val="20"/>
                <w:szCs w:val="20"/>
              </w:rPr>
              <w:t>Tutorial on Seesaw: How to draw a puppy</w:t>
            </w:r>
          </w:p>
          <w:p w:rsidR="00222604" w:rsidRPr="0018798D" w:rsidRDefault="00222604" w:rsidP="0018798D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71401" w:rsidRPr="000158C4" w:rsidTr="001E70AE">
        <w:trPr>
          <w:gridAfter w:val="1"/>
          <w:wAfter w:w="9" w:type="dxa"/>
        </w:trPr>
        <w:tc>
          <w:tcPr>
            <w:tcW w:w="1080" w:type="dxa"/>
          </w:tcPr>
          <w:p w:rsidR="00771401" w:rsidRPr="000158C4" w:rsidRDefault="00346569" w:rsidP="00EB5B05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Early </w:t>
            </w:r>
            <w:proofErr w:type="spellStart"/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Finisher</w:t>
            </w:r>
            <w:r w:rsidR="00771401"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Work</w:t>
            </w:r>
            <w:proofErr w:type="spellEnd"/>
            <w:r w:rsidR="00771401"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="00771401" w:rsidRPr="000158C4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(</w:t>
            </w:r>
            <w:r w:rsidR="00771401" w:rsidRPr="000158C4"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Optional)</w:t>
            </w:r>
          </w:p>
        </w:tc>
        <w:tc>
          <w:tcPr>
            <w:tcW w:w="12798" w:type="dxa"/>
            <w:gridSpan w:val="4"/>
          </w:tcPr>
          <w:p w:rsidR="001C1623" w:rsidRDefault="001C1623" w:rsidP="001C16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1C1623">
              <w:rPr>
                <w:rFonts w:ascii="Comic Sans MS" w:hAnsi="Comic Sans MS"/>
                <w:sz w:val="20"/>
                <w:szCs w:val="20"/>
              </w:rPr>
              <w:t xml:space="preserve">As you are reading JK Rowling’s new book, The </w:t>
            </w:r>
            <w:proofErr w:type="spellStart"/>
            <w:r w:rsidRPr="001C1623"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 w:rsidRPr="001C1623">
              <w:rPr>
                <w:rFonts w:ascii="Comic Sans MS" w:hAnsi="Comic Sans MS"/>
                <w:sz w:val="20"/>
                <w:szCs w:val="20"/>
              </w:rPr>
              <w:t>, you can illustrate/paint the story as you go along. You should let your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1C1623">
              <w:rPr>
                <w:rFonts w:ascii="Comic Sans MS" w:hAnsi="Comic Sans MS"/>
                <w:sz w:val="20"/>
                <w:szCs w:val="20"/>
              </w:rPr>
              <w:t>imagination run wild! JK will be making suggestions of what she is looking for each they. Each publisher will be judging the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1C1623">
              <w:rPr>
                <w:rFonts w:ascii="Comic Sans MS" w:hAnsi="Comic Sans MS"/>
                <w:sz w:val="20"/>
                <w:szCs w:val="20"/>
              </w:rPr>
              <w:t>competition if you’d like to get your parent/guardian to enter your artwork please go</w:t>
            </w:r>
            <w:proofErr w:type="gramEnd"/>
            <w:r w:rsidRPr="001C1623">
              <w:rPr>
                <w:rFonts w:ascii="Comic Sans MS" w:hAnsi="Comic Sans MS"/>
                <w:sz w:val="20"/>
                <w:szCs w:val="20"/>
              </w:rPr>
              <w:t xml:space="preserve"> to https://theickabogcompetition.com or if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1C1623">
              <w:rPr>
                <w:rFonts w:ascii="Comic Sans MS" w:hAnsi="Comic Sans MS"/>
                <w:sz w:val="20"/>
                <w:szCs w:val="20"/>
              </w:rPr>
              <w:t xml:space="preserve">you’d just like your parent/guardian to share your artwork on Twitter with JK Rowling, use the </w:t>
            </w:r>
            <w:proofErr w:type="spellStart"/>
            <w:r w:rsidRPr="001C1623">
              <w:rPr>
                <w:rFonts w:ascii="Comic Sans MS" w:hAnsi="Comic Sans MS"/>
                <w:sz w:val="20"/>
                <w:szCs w:val="20"/>
              </w:rPr>
              <w:t>hastag</w:t>
            </w:r>
            <w:proofErr w:type="spellEnd"/>
            <w:r w:rsidRPr="001C1623">
              <w:rPr>
                <w:rFonts w:ascii="Comic Sans MS" w:hAnsi="Comic Sans MS"/>
                <w:sz w:val="20"/>
                <w:szCs w:val="20"/>
              </w:rPr>
              <w:t xml:space="preserve"> #</w:t>
            </w:r>
            <w:proofErr w:type="spellStart"/>
            <w:r w:rsidRPr="001C1623">
              <w:rPr>
                <w:rFonts w:ascii="Comic Sans MS" w:hAnsi="Comic Sans MS"/>
                <w:sz w:val="20"/>
                <w:szCs w:val="20"/>
              </w:rPr>
              <w:t>Thelckabog</w:t>
            </w:r>
            <w:proofErr w:type="spellEnd"/>
            <w:r w:rsidRPr="001C1623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1C1623">
              <w:rPr>
                <w:rFonts w:ascii="Comic Sans MS" w:hAnsi="Comic Sans MS"/>
                <w:sz w:val="20"/>
                <w:szCs w:val="20"/>
              </w:rPr>
              <w:t>The book will be published in November.</w:t>
            </w:r>
            <w:bookmarkStart w:id="0" w:name="_GoBack"/>
            <w:bookmarkEnd w:id="0"/>
          </w:p>
          <w:p w:rsidR="000E1328" w:rsidRPr="001C1623" w:rsidRDefault="00EE7AE9" w:rsidP="001C16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1C1623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Weaving </w:t>
            </w:r>
            <w:r w:rsidR="000E1328" w:rsidRPr="001C1623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Wellbeing Journal (On the blog) </w:t>
            </w:r>
          </w:p>
          <w:p w:rsidR="007105F0" w:rsidRPr="007105F0" w:rsidRDefault="007105F0" w:rsidP="007105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7105F0">
              <w:rPr>
                <w:rFonts w:ascii="Comic Sans MS" w:hAnsi="Comic Sans MS"/>
                <w:sz w:val="20"/>
                <w:szCs w:val="20"/>
              </w:rPr>
              <w:t>Art Competition: https://drawourheroes.ie/ Draw our heroes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7105F0">
              <w:rPr>
                <w:rFonts w:ascii="Comic Sans MS" w:hAnsi="Comic Sans MS"/>
                <w:sz w:val="20"/>
                <w:szCs w:val="20"/>
              </w:rPr>
              <w:t>our hero could be a doctor, nurse, pharm</w:t>
            </w:r>
            <w:r>
              <w:rPr>
                <w:rFonts w:ascii="Comic Sans MS" w:hAnsi="Comic Sans MS"/>
                <w:sz w:val="20"/>
                <w:szCs w:val="20"/>
              </w:rPr>
              <w:t>acist, ambulance service, Gardaí, fire service, army, An P</w:t>
            </w:r>
            <w:r w:rsidRPr="007105F0">
              <w:rPr>
                <w:rFonts w:ascii="Comic Sans MS" w:hAnsi="Comic Sans MS"/>
                <w:sz w:val="20"/>
                <w:szCs w:val="20"/>
              </w:rPr>
              <w:t>ost, shop assistant, van driver, your granny cocooning – in fact anyone who is playing their part to keep us all safe.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105F0">
              <w:rPr>
                <w:rFonts w:ascii="Comic Sans MS" w:hAnsi="Comic Sans MS"/>
                <w:sz w:val="20"/>
                <w:szCs w:val="20"/>
              </w:rPr>
              <w:t>You can use paints or draw with pencils or use anything you like once it’s on an A4 page. Feel free to give your own unique ‘Title’ to your entry.</w:t>
            </w:r>
            <w:r>
              <w:t xml:space="preserve"> </w:t>
            </w:r>
            <w:r w:rsidRPr="007105F0">
              <w:rPr>
                <w:rFonts w:ascii="Comic Sans MS" w:hAnsi="Comic Sans MS"/>
                <w:sz w:val="20"/>
                <w:szCs w:val="20"/>
              </w:rPr>
              <w:t>There are 4 age categories and prizes range from €50 to €500. The artists and their heroes in the winning portraits will also be honoured at a special presentation in August 2020 (which will be confirmed at a later date)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7105F0" w:rsidRDefault="007105F0" w:rsidP="007105F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  <w:r w:rsidRPr="007105F0">
              <w:rPr>
                <w:rFonts w:ascii="Comic Sans MS" w:hAnsi="Comic Sans MS"/>
                <w:sz w:val="20"/>
                <w:szCs w:val="20"/>
              </w:rPr>
              <w:t>Entries must be submitted by the 30th June 2020 and the artwork will be displayed online at the end of the competition.</w:t>
            </w:r>
          </w:p>
          <w:p w:rsidR="00222604" w:rsidRPr="00222604" w:rsidRDefault="00222604" w:rsidP="002226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Share colourful photos of your garden for Bloom 2020. Learn more </w:t>
            </w:r>
            <w:hyperlink r:id="rId8" w:history="1">
              <w:r w:rsidRPr="006B3354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https://www.rte.ie/lifestyle/living/2020/0518/1139048-bloom-2020-is-moving-online-with-a-colourful-competition/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:rsidR="007A59BD" w:rsidRPr="000158C4" w:rsidRDefault="007A59BD">
      <w:pPr>
        <w:rPr>
          <w:sz w:val="20"/>
          <w:szCs w:val="20"/>
        </w:rPr>
      </w:pPr>
    </w:p>
    <w:sectPr w:rsidR="007A59BD" w:rsidRPr="000158C4" w:rsidSect="00931A04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21" w:rsidRDefault="00014721" w:rsidP="00D0234B">
      <w:pPr>
        <w:spacing w:after="0" w:line="240" w:lineRule="auto"/>
      </w:pPr>
      <w:r>
        <w:separator/>
      </w:r>
    </w:p>
  </w:endnote>
  <w:endnote w:type="continuationSeparator" w:id="0">
    <w:p w:rsidR="00014721" w:rsidRDefault="00014721" w:rsidP="00D0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21" w:rsidRDefault="00014721" w:rsidP="00D0234B">
      <w:pPr>
        <w:spacing w:after="0" w:line="240" w:lineRule="auto"/>
      </w:pPr>
      <w:r>
        <w:separator/>
      </w:r>
    </w:p>
  </w:footnote>
  <w:footnote w:type="continuationSeparator" w:id="0">
    <w:p w:rsidR="00014721" w:rsidRDefault="00014721" w:rsidP="00D0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4B" w:rsidRPr="00346569" w:rsidRDefault="00BB1E68">
    <w:pPr>
      <w:pStyle w:val="Header"/>
      <w:rPr>
        <w:rFonts w:ascii="Comic Sans MS" w:hAnsi="Comic Sans MS"/>
      </w:rPr>
    </w:pPr>
    <w:r>
      <w:rPr>
        <w:rFonts w:ascii="Comic Sans MS" w:hAnsi="Comic Sans MS"/>
      </w:rPr>
      <w:t>Ms. Moore</w:t>
    </w:r>
    <w:r w:rsidR="00267FBC">
      <w:rPr>
        <w:rFonts w:ascii="Comic Sans MS" w:hAnsi="Comic Sans MS"/>
      </w:rPr>
      <w:tab/>
      <w:t xml:space="preserve"> Home Learning</w:t>
    </w:r>
    <w:r w:rsidR="00267FBC">
      <w:rPr>
        <w:rFonts w:ascii="Comic Sans MS" w:hAnsi="Comic Sans MS"/>
      </w:rPr>
      <w:tab/>
    </w:r>
    <w:r w:rsidR="007D049F">
      <w:rPr>
        <w:rFonts w:ascii="Comic Sans MS" w:hAnsi="Comic Sans MS"/>
      </w:rPr>
      <w:tab/>
    </w:r>
    <w:r w:rsidR="007D049F">
      <w:rPr>
        <w:rFonts w:ascii="Comic Sans MS" w:hAnsi="Comic Sans MS"/>
      </w:rPr>
      <w:tab/>
    </w:r>
    <w:r w:rsidR="001E70AE">
      <w:rPr>
        <w:rFonts w:ascii="Comic Sans MS" w:hAnsi="Comic Sans MS"/>
      </w:rPr>
      <w:t>2/6/20- 5/6</w:t>
    </w:r>
    <w:r w:rsidR="00346569">
      <w:rPr>
        <w:rFonts w:ascii="Comic Sans MS" w:hAnsi="Comic Sans MS"/>
      </w:rPr>
      <w:t>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E304"/>
      </v:shape>
    </w:pict>
  </w:numPicBullet>
  <w:abstractNum w:abstractNumId="0">
    <w:nsid w:val="003F172F"/>
    <w:multiLevelType w:val="hybridMultilevel"/>
    <w:tmpl w:val="2500B77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12153"/>
    <w:multiLevelType w:val="hybridMultilevel"/>
    <w:tmpl w:val="150262F4"/>
    <w:lvl w:ilvl="0" w:tplc="AECAE6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B34"/>
    <w:multiLevelType w:val="hybridMultilevel"/>
    <w:tmpl w:val="0EE0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77CB3"/>
    <w:multiLevelType w:val="hybridMultilevel"/>
    <w:tmpl w:val="68C8232A"/>
    <w:lvl w:ilvl="0" w:tplc="7818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08A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90F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C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A2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54DC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EF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E7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C0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21FB5"/>
    <w:multiLevelType w:val="hybridMultilevel"/>
    <w:tmpl w:val="544A0E48"/>
    <w:lvl w:ilvl="0" w:tplc="1FAC5B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45729D"/>
    <w:multiLevelType w:val="hybridMultilevel"/>
    <w:tmpl w:val="0E16CF64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9560C"/>
    <w:multiLevelType w:val="hybridMultilevel"/>
    <w:tmpl w:val="8AE8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21720"/>
    <w:multiLevelType w:val="hybridMultilevel"/>
    <w:tmpl w:val="8460C0D2"/>
    <w:lvl w:ilvl="0" w:tplc="5E72A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69A8"/>
    <w:multiLevelType w:val="hybridMultilevel"/>
    <w:tmpl w:val="3A08A8B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ED7E29"/>
    <w:multiLevelType w:val="hybridMultilevel"/>
    <w:tmpl w:val="573E61BC"/>
    <w:lvl w:ilvl="0" w:tplc="C12C40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333762"/>
    <w:multiLevelType w:val="multilevel"/>
    <w:tmpl w:val="EF0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52CF2"/>
    <w:multiLevelType w:val="hybridMultilevel"/>
    <w:tmpl w:val="34424C2E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AC6AB1"/>
    <w:multiLevelType w:val="hybridMultilevel"/>
    <w:tmpl w:val="8EE6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66245"/>
    <w:multiLevelType w:val="hybridMultilevel"/>
    <w:tmpl w:val="4B6AA72C"/>
    <w:lvl w:ilvl="0" w:tplc="E16EBA2E">
      <w:start w:val="1"/>
      <w:numFmt w:val="decimal"/>
      <w:lvlText w:val="%1."/>
      <w:lvlJc w:val="left"/>
      <w:pPr>
        <w:ind w:left="360" w:hanging="360"/>
      </w:pPr>
      <w:rPr>
        <w:rFonts w:ascii="Comic Sans MS" w:eastAsiaTheme="minorHAnsi" w:hAnsi="Comic Sans MS" w:cstheme="minorBidi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4C64E6"/>
    <w:multiLevelType w:val="hybridMultilevel"/>
    <w:tmpl w:val="2AD2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2B21DA"/>
    <w:multiLevelType w:val="hybridMultilevel"/>
    <w:tmpl w:val="F37C622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4B11AD"/>
    <w:multiLevelType w:val="hybridMultilevel"/>
    <w:tmpl w:val="42A05A42"/>
    <w:lvl w:ilvl="0" w:tplc="764485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D65AF4"/>
    <w:multiLevelType w:val="hybridMultilevel"/>
    <w:tmpl w:val="98F0B7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675D6B"/>
    <w:multiLevelType w:val="hybridMultilevel"/>
    <w:tmpl w:val="FA46D88E"/>
    <w:lvl w:ilvl="0" w:tplc="1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04360A"/>
    <w:multiLevelType w:val="hybridMultilevel"/>
    <w:tmpl w:val="DBEC888A"/>
    <w:lvl w:ilvl="0" w:tplc="3500A74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03C3D"/>
    <w:multiLevelType w:val="hybridMultilevel"/>
    <w:tmpl w:val="F14A4B6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525F9C"/>
    <w:multiLevelType w:val="hybridMultilevel"/>
    <w:tmpl w:val="3FD88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50177"/>
    <w:multiLevelType w:val="hybridMultilevel"/>
    <w:tmpl w:val="65D409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E26B8"/>
    <w:multiLevelType w:val="hybridMultilevel"/>
    <w:tmpl w:val="1782467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EC6A58"/>
    <w:multiLevelType w:val="hybridMultilevel"/>
    <w:tmpl w:val="E414853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2A3700"/>
    <w:multiLevelType w:val="hybridMultilevel"/>
    <w:tmpl w:val="6472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D1E4D"/>
    <w:multiLevelType w:val="hybridMultilevel"/>
    <w:tmpl w:val="3C5CFAF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BC2C3E"/>
    <w:multiLevelType w:val="hybridMultilevel"/>
    <w:tmpl w:val="1CB6BB08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A71CE"/>
    <w:multiLevelType w:val="hybridMultilevel"/>
    <w:tmpl w:val="6FAC7D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F1D71"/>
    <w:multiLevelType w:val="hybridMultilevel"/>
    <w:tmpl w:val="6BBCA75A"/>
    <w:lvl w:ilvl="0" w:tplc="2C6CAD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6A35F7"/>
    <w:multiLevelType w:val="hybridMultilevel"/>
    <w:tmpl w:val="F604B8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05ACB"/>
    <w:multiLevelType w:val="hybridMultilevel"/>
    <w:tmpl w:val="F3D60160"/>
    <w:lvl w:ilvl="0" w:tplc="2D185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AF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AC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61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023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C6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A2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00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9C59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3C20DF"/>
    <w:multiLevelType w:val="hybridMultilevel"/>
    <w:tmpl w:val="5F9C51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374B7"/>
    <w:multiLevelType w:val="hybridMultilevel"/>
    <w:tmpl w:val="E9BC80DA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9D4194"/>
    <w:multiLevelType w:val="hybridMultilevel"/>
    <w:tmpl w:val="FBC2E01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E932F9"/>
    <w:multiLevelType w:val="hybridMultilevel"/>
    <w:tmpl w:val="B252AB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DE61C3"/>
    <w:multiLevelType w:val="hybridMultilevel"/>
    <w:tmpl w:val="B384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254B7"/>
    <w:multiLevelType w:val="hybridMultilevel"/>
    <w:tmpl w:val="52E8F04C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BB4A8D"/>
    <w:multiLevelType w:val="hybridMultilevel"/>
    <w:tmpl w:val="8DCAE5D4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6A7A57"/>
    <w:multiLevelType w:val="hybridMultilevel"/>
    <w:tmpl w:val="458A4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AD7335"/>
    <w:multiLevelType w:val="hybridMultilevel"/>
    <w:tmpl w:val="F230ABF6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5200CA"/>
    <w:multiLevelType w:val="hybridMultilevel"/>
    <w:tmpl w:val="F6FA8530"/>
    <w:lvl w:ilvl="0" w:tplc="1FAC5B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C4BE8"/>
    <w:multiLevelType w:val="hybridMultilevel"/>
    <w:tmpl w:val="8AB8381E"/>
    <w:lvl w:ilvl="0" w:tplc="301A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5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C8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0E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64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C5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7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C2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22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3C5C08"/>
    <w:multiLevelType w:val="hybridMultilevel"/>
    <w:tmpl w:val="E90E3E68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E230FD"/>
    <w:multiLevelType w:val="hybridMultilevel"/>
    <w:tmpl w:val="04B046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29"/>
  </w:num>
  <w:num w:numId="5">
    <w:abstractNumId w:val="5"/>
  </w:num>
  <w:num w:numId="6">
    <w:abstractNumId w:val="35"/>
  </w:num>
  <w:num w:numId="7">
    <w:abstractNumId w:val="40"/>
  </w:num>
  <w:num w:numId="8">
    <w:abstractNumId w:val="37"/>
  </w:num>
  <w:num w:numId="9">
    <w:abstractNumId w:val="33"/>
  </w:num>
  <w:num w:numId="10">
    <w:abstractNumId w:val="38"/>
  </w:num>
  <w:num w:numId="11">
    <w:abstractNumId w:val="17"/>
  </w:num>
  <w:num w:numId="12">
    <w:abstractNumId w:val="27"/>
  </w:num>
  <w:num w:numId="13">
    <w:abstractNumId w:val="1"/>
  </w:num>
  <w:num w:numId="14">
    <w:abstractNumId w:val="42"/>
  </w:num>
  <w:num w:numId="15">
    <w:abstractNumId w:val="3"/>
  </w:num>
  <w:num w:numId="16">
    <w:abstractNumId w:val="28"/>
  </w:num>
  <w:num w:numId="17">
    <w:abstractNumId w:val="31"/>
  </w:num>
  <w:num w:numId="18">
    <w:abstractNumId w:val="32"/>
  </w:num>
  <w:num w:numId="19">
    <w:abstractNumId w:val="19"/>
  </w:num>
  <w:num w:numId="20">
    <w:abstractNumId w:val="8"/>
  </w:num>
  <w:num w:numId="21">
    <w:abstractNumId w:val="43"/>
  </w:num>
  <w:num w:numId="22">
    <w:abstractNumId w:val="25"/>
  </w:num>
  <w:num w:numId="23">
    <w:abstractNumId w:val="39"/>
  </w:num>
  <w:num w:numId="24">
    <w:abstractNumId w:val="21"/>
  </w:num>
  <w:num w:numId="25">
    <w:abstractNumId w:val="20"/>
  </w:num>
  <w:num w:numId="26">
    <w:abstractNumId w:val="13"/>
  </w:num>
  <w:num w:numId="27">
    <w:abstractNumId w:val="36"/>
  </w:num>
  <w:num w:numId="28">
    <w:abstractNumId w:val="0"/>
  </w:num>
  <w:num w:numId="29">
    <w:abstractNumId w:val="30"/>
  </w:num>
  <w:num w:numId="30">
    <w:abstractNumId w:val="34"/>
  </w:num>
  <w:num w:numId="31">
    <w:abstractNumId w:val="4"/>
  </w:num>
  <w:num w:numId="32">
    <w:abstractNumId w:val="41"/>
  </w:num>
  <w:num w:numId="33">
    <w:abstractNumId w:val="18"/>
  </w:num>
  <w:num w:numId="34">
    <w:abstractNumId w:val="10"/>
  </w:num>
  <w:num w:numId="35">
    <w:abstractNumId w:val="24"/>
  </w:num>
  <w:num w:numId="36">
    <w:abstractNumId w:val="44"/>
  </w:num>
  <w:num w:numId="37">
    <w:abstractNumId w:val="26"/>
  </w:num>
  <w:num w:numId="38">
    <w:abstractNumId w:val="15"/>
  </w:num>
  <w:num w:numId="39">
    <w:abstractNumId w:val="22"/>
  </w:num>
  <w:num w:numId="40">
    <w:abstractNumId w:val="7"/>
  </w:num>
  <w:num w:numId="41">
    <w:abstractNumId w:val="2"/>
  </w:num>
  <w:num w:numId="42">
    <w:abstractNumId w:val="14"/>
  </w:num>
  <w:num w:numId="43">
    <w:abstractNumId w:val="12"/>
  </w:num>
  <w:num w:numId="44">
    <w:abstractNumId w:val="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4"/>
    <w:rsid w:val="00002E4C"/>
    <w:rsid w:val="000037AF"/>
    <w:rsid w:val="00014721"/>
    <w:rsid w:val="000158C4"/>
    <w:rsid w:val="00031015"/>
    <w:rsid w:val="000613ED"/>
    <w:rsid w:val="0009516A"/>
    <w:rsid w:val="000B4FCB"/>
    <w:rsid w:val="000C4C4C"/>
    <w:rsid w:val="000D3C7B"/>
    <w:rsid w:val="000E1328"/>
    <w:rsid w:val="000E5787"/>
    <w:rsid w:val="000E6A1A"/>
    <w:rsid w:val="001052BF"/>
    <w:rsid w:val="00163737"/>
    <w:rsid w:val="00176624"/>
    <w:rsid w:val="0018798D"/>
    <w:rsid w:val="001B1A13"/>
    <w:rsid w:val="001C1623"/>
    <w:rsid w:val="001E30E0"/>
    <w:rsid w:val="001E70AE"/>
    <w:rsid w:val="0020528F"/>
    <w:rsid w:val="00206A51"/>
    <w:rsid w:val="00216C46"/>
    <w:rsid w:val="00222604"/>
    <w:rsid w:val="00233877"/>
    <w:rsid w:val="00267FBC"/>
    <w:rsid w:val="002A1266"/>
    <w:rsid w:val="002E60C2"/>
    <w:rsid w:val="00311D3F"/>
    <w:rsid w:val="003232F7"/>
    <w:rsid w:val="00346569"/>
    <w:rsid w:val="00354A2E"/>
    <w:rsid w:val="00360F7B"/>
    <w:rsid w:val="003B7A8A"/>
    <w:rsid w:val="003C25B9"/>
    <w:rsid w:val="003E5BC6"/>
    <w:rsid w:val="00417A56"/>
    <w:rsid w:val="00430600"/>
    <w:rsid w:val="0044207F"/>
    <w:rsid w:val="004B3D9A"/>
    <w:rsid w:val="00531211"/>
    <w:rsid w:val="00563FCC"/>
    <w:rsid w:val="00592041"/>
    <w:rsid w:val="005A0B64"/>
    <w:rsid w:val="005A45FF"/>
    <w:rsid w:val="005B372D"/>
    <w:rsid w:val="005E45B5"/>
    <w:rsid w:val="006069B6"/>
    <w:rsid w:val="0063579B"/>
    <w:rsid w:val="00650B88"/>
    <w:rsid w:val="00663764"/>
    <w:rsid w:val="0066658B"/>
    <w:rsid w:val="006672FD"/>
    <w:rsid w:val="0067166D"/>
    <w:rsid w:val="00693A68"/>
    <w:rsid w:val="006C2483"/>
    <w:rsid w:val="006D169C"/>
    <w:rsid w:val="006E0F3F"/>
    <w:rsid w:val="006F1F6D"/>
    <w:rsid w:val="006F70C8"/>
    <w:rsid w:val="007105F0"/>
    <w:rsid w:val="007203F2"/>
    <w:rsid w:val="00731411"/>
    <w:rsid w:val="00762611"/>
    <w:rsid w:val="00771401"/>
    <w:rsid w:val="007A59BD"/>
    <w:rsid w:val="007C0EC0"/>
    <w:rsid w:val="007C20C9"/>
    <w:rsid w:val="007C4522"/>
    <w:rsid w:val="007C50E0"/>
    <w:rsid w:val="007C57A8"/>
    <w:rsid w:val="007D049F"/>
    <w:rsid w:val="007D2B78"/>
    <w:rsid w:val="00803683"/>
    <w:rsid w:val="00813A9A"/>
    <w:rsid w:val="00823517"/>
    <w:rsid w:val="008667C0"/>
    <w:rsid w:val="008906E7"/>
    <w:rsid w:val="008B1C62"/>
    <w:rsid w:val="008B2FC3"/>
    <w:rsid w:val="008B7889"/>
    <w:rsid w:val="008C6922"/>
    <w:rsid w:val="00916147"/>
    <w:rsid w:val="009227D6"/>
    <w:rsid w:val="00931A04"/>
    <w:rsid w:val="00960DD1"/>
    <w:rsid w:val="009831D9"/>
    <w:rsid w:val="00986A6B"/>
    <w:rsid w:val="009D17A4"/>
    <w:rsid w:val="00A43EFB"/>
    <w:rsid w:val="00A54E1C"/>
    <w:rsid w:val="00A55384"/>
    <w:rsid w:val="00AD1F39"/>
    <w:rsid w:val="00AF6F67"/>
    <w:rsid w:val="00B47F4F"/>
    <w:rsid w:val="00BB1E68"/>
    <w:rsid w:val="00BC5D6E"/>
    <w:rsid w:val="00C16579"/>
    <w:rsid w:val="00C37B13"/>
    <w:rsid w:val="00C61AAB"/>
    <w:rsid w:val="00C61B04"/>
    <w:rsid w:val="00C77E07"/>
    <w:rsid w:val="00C92DEB"/>
    <w:rsid w:val="00CA07CD"/>
    <w:rsid w:val="00CC0C07"/>
    <w:rsid w:val="00CD164F"/>
    <w:rsid w:val="00CE3AF2"/>
    <w:rsid w:val="00D0234B"/>
    <w:rsid w:val="00D02752"/>
    <w:rsid w:val="00D31930"/>
    <w:rsid w:val="00D33F8E"/>
    <w:rsid w:val="00D34A6D"/>
    <w:rsid w:val="00D744F1"/>
    <w:rsid w:val="00DB7CA4"/>
    <w:rsid w:val="00DC3CE5"/>
    <w:rsid w:val="00DC6B9A"/>
    <w:rsid w:val="00DD3B2D"/>
    <w:rsid w:val="00DE49D7"/>
    <w:rsid w:val="00DF0ED4"/>
    <w:rsid w:val="00E023B6"/>
    <w:rsid w:val="00E02D59"/>
    <w:rsid w:val="00E7335F"/>
    <w:rsid w:val="00EB7E20"/>
    <w:rsid w:val="00EE7AE9"/>
    <w:rsid w:val="00F21838"/>
    <w:rsid w:val="00F42CE6"/>
    <w:rsid w:val="00F73576"/>
    <w:rsid w:val="00FA527E"/>
    <w:rsid w:val="00FC6991"/>
    <w:rsid w:val="00FD4406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03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  <w:style w:type="paragraph" w:styleId="BalloonText">
    <w:name w:val="Balloon Text"/>
    <w:basedOn w:val="Normal"/>
    <w:link w:val="BalloonTextChar"/>
    <w:uiPriority w:val="99"/>
    <w:semiHidden/>
    <w:unhideWhenUsed/>
    <w:rsid w:val="000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7E2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7A8"/>
    <w:pPr>
      <w:widowControl w:val="0"/>
      <w:spacing w:after="0" w:line="240" w:lineRule="auto"/>
    </w:pPr>
  </w:style>
  <w:style w:type="paragraph" w:customStyle="1" w:styleId="ss-text-title--black">
    <w:name w:val="ss-text-title--black"/>
    <w:basedOn w:val="Normal"/>
    <w:rsid w:val="0091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ss-shortcuts-textitem-text">
    <w:name w:val="ss-shortcuts-text__item-text"/>
    <w:basedOn w:val="DefaultParagraphFont"/>
    <w:rsid w:val="00916147"/>
  </w:style>
  <w:style w:type="paragraph" w:styleId="EndnoteText">
    <w:name w:val="endnote text"/>
    <w:basedOn w:val="Normal"/>
    <w:link w:val="EndnoteTextChar"/>
    <w:uiPriority w:val="99"/>
    <w:semiHidden/>
    <w:unhideWhenUsed/>
    <w:rsid w:val="007C45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45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45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4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5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  <w:style w:type="paragraph" w:styleId="BalloonText">
    <w:name w:val="Balloon Text"/>
    <w:basedOn w:val="Normal"/>
    <w:link w:val="BalloonTextChar"/>
    <w:uiPriority w:val="99"/>
    <w:semiHidden/>
    <w:unhideWhenUsed/>
    <w:rsid w:val="000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7E2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7A8"/>
    <w:pPr>
      <w:widowControl w:val="0"/>
      <w:spacing w:after="0" w:line="240" w:lineRule="auto"/>
    </w:pPr>
  </w:style>
  <w:style w:type="paragraph" w:customStyle="1" w:styleId="ss-text-title--black">
    <w:name w:val="ss-text-title--black"/>
    <w:basedOn w:val="Normal"/>
    <w:rsid w:val="0091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ss-shortcuts-textitem-text">
    <w:name w:val="ss-shortcuts-text__item-text"/>
    <w:basedOn w:val="DefaultParagraphFont"/>
    <w:rsid w:val="00916147"/>
  </w:style>
  <w:style w:type="paragraph" w:styleId="EndnoteText">
    <w:name w:val="endnote text"/>
    <w:basedOn w:val="Normal"/>
    <w:link w:val="EndnoteTextChar"/>
    <w:uiPriority w:val="99"/>
    <w:semiHidden/>
    <w:unhideWhenUsed/>
    <w:rsid w:val="007C45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45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45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4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5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e.ie/lifestyle/living/2020/0518/1139048-bloom-2020-is-moving-online-with-a-colourful-competiti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Davey</dc:creator>
  <cp:lastModifiedBy>Faye Moore</cp:lastModifiedBy>
  <cp:revision>32</cp:revision>
  <cp:lastPrinted>2020-04-26T17:15:00Z</cp:lastPrinted>
  <dcterms:created xsi:type="dcterms:W3CDTF">2020-05-20T14:34:00Z</dcterms:created>
  <dcterms:modified xsi:type="dcterms:W3CDTF">2020-06-01T17:42:00Z</dcterms:modified>
</cp:coreProperties>
</file>